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772806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510963">
        <w:rPr>
          <w:rFonts w:ascii="Times New Roman" w:hAnsi="Times New Roman" w:cs="Times New Roman"/>
          <w:b/>
          <w:sz w:val="28"/>
        </w:rPr>
        <w:t xml:space="preserve"> Электрон </w:t>
      </w:r>
      <w:r w:rsidR="00B94DAC">
        <w:rPr>
          <w:rFonts w:ascii="Times New Roman" w:hAnsi="Times New Roman" w:cs="Times New Roman"/>
          <w:b/>
          <w:sz w:val="28"/>
        </w:rPr>
        <w:t>1000</w:t>
      </w:r>
      <w:r w:rsidR="000C6DD3" w:rsidRPr="0071432B">
        <w:rPr>
          <w:rFonts w:ascii="Times New Roman" w:hAnsi="Times New Roman" w:cs="Times New Roman"/>
          <w:b/>
          <w:sz w:val="28"/>
          <w:lang w:val="en-US"/>
        </w:rPr>
        <w:t>C</w:t>
      </w:r>
      <w:r w:rsidR="000C6DD3" w:rsidRPr="0071432B">
        <w:rPr>
          <w:rFonts w:ascii="Times New Roman" w:hAnsi="Times New Roman" w:cs="Times New Roman"/>
          <w:b/>
          <w:sz w:val="28"/>
        </w:rPr>
        <w:t>4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Pr="005708E4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знака, </w:t>
      </w:r>
      <w:r w:rsidR="00D22D8A">
        <w:rPr>
          <w:rFonts w:ascii="Times New Roman" w:hAnsi="Times New Roman" w:cs="Times New Roman"/>
          <w:shd w:val="clear" w:color="auto" w:fill="FFFFFF"/>
        </w:rPr>
        <w:t>попеременно</w:t>
      </w:r>
      <w:r w:rsidR="00CB682C">
        <w:rPr>
          <w:rFonts w:ascii="Times New Roman" w:hAnsi="Times New Roman" w:cs="Times New Roman"/>
          <w:shd w:val="clear" w:color="auto" w:fill="FFFFFF"/>
        </w:rPr>
        <w:t xml:space="preserve"> </w:t>
      </w:r>
      <w:r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 и дату в формате число и месяц.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B94DAC" w:rsidP="00B94D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4500</w:t>
            </w:r>
            <w:r w:rsidR="00E37E9C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1200х130</w:t>
            </w:r>
            <w:r w:rsidR="000C6DD3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B94DAC" w:rsidP="005109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  <w:r w:rsidR="0073451B" w:rsidRPr="005708E4">
              <w:rPr>
                <w:rFonts w:ascii="Times New Roman" w:hAnsi="Times New Roman" w:cs="Times New Roman"/>
              </w:rPr>
              <w:t xml:space="preserve">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B37F3E" w:rsidRPr="005708E4" w:rsidTr="003A5951">
        <w:trPr>
          <w:trHeight w:val="256"/>
        </w:trPr>
        <w:tc>
          <w:tcPr>
            <w:tcW w:w="4059" w:type="dxa"/>
          </w:tcPr>
          <w:p w:rsidR="00B37F3E" w:rsidRPr="005708E4" w:rsidRDefault="00B37F3E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B37F3E" w:rsidRDefault="00B37F3E" w:rsidP="003A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B94DAC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75</w:t>
            </w:r>
            <w:r w:rsidR="00E37E9C">
              <w:rPr>
                <w:rFonts w:ascii="Times New Roman" w:hAnsi="Times New Roman" w:cs="Times New Roman"/>
              </w:rPr>
              <w:t>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екущее время (ЧЧ:ММ) и дата (ДД.ММ)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077BD" w:rsidP="00772806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Ч</w:t>
            </w:r>
            <w:r w:rsidR="002A3FF9" w:rsidRPr="005708E4">
              <w:rPr>
                <w:rFonts w:ascii="Times New Roman" w:hAnsi="Times New Roman" w:cs="Times New Roman"/>
              </w:rPr>
              <w:t>асы, дата</w:t>
            </w:r>
            <w:r w:rsidR="00772806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индикаторов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E7203F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Количество</w:t>
            </w:r>
            <w:r w:rsidR="0094225C" w:rsidRPr="00BD30EC">
              <w:rPr>
                <w:rFonts w:ascii="Times New Roman" w:hAnsi="Times New Roman" w:cs="Times New Roman"/>
              </w:rPr>
              <w:t xml:space="preserve"> знаков цифровой индикации</w:t>
            </w:r>
          </w:p>
        </w:tc>
        <w:tc>
          <w:tcPr>
            <w:tcW w:w="5671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4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B609EC" w:rsidP="00392ED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SM</w:t>
            </w:r>
            <w:r w:rsidR="00E918AC" w:rsidRPr="00BD30EC">
              <w:rPr>
                <w:rFonts w:ascii="Times New Roman" w:hAnsi="Times New Roman" w:cs="Times New Roman"/>
                <w:lang w:val="en-US"/>
              </w:rPr>
              <w:t>D</w:t>
            </w:r>
            <w:r w:rsidR="0094225C" w:rsidRPr="00BD30EC">
              <w:rPr>
                <w:rFonts w:ascii="Times New Roman" w:hAnsi="Times New Roman" w:cs="Times New Roman"/>
              </w:rPr>
              <w:t xml:space="preserve"> светодиод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0C6DD3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0,5 Кд</w:t>
            </w:r>
            <w:r w:rsidR="00E918AC" w:rsidRPr="00BD30EC">
              <w:rPr>
                <w:rFonts w:ascii="Times New Roman" w:hAnsi="Times New Roman" w:cs="Times New Roman"/>
              </w:rPr>
              <w:t xml:space="preserve"> - для помещения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95DA8" w:rsidRPr="00B95DA8" w:rsidRDefault="00B95DA8" w:rsidP="00B95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Одноцветные</w:t>
            </w:r>
          </w:p>
          <w:p w:rsidR="00B95DA8" w:rsidRPr="00B95DA8" w:rsidRDefault="00B95DA8" w:rsidP="00B95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Стандартный цвет - красный</w:t>
            </w:r>
          </w:p>
          <w:p w:rsidR="000C6DD3" w:rsidRPr="004C3C5F" w:rsidRDefault="00B95DA8" w:rsidP="00B95DA8">
            <w:pPr>
              <w:rPr>
                <w:rFonts w:ascii="Times New Roman" w:hAnsi="Times New Roman" w:cs="Times New Roman"/>
              </w:rPr>
            </w:pPr>
            <w:r w:rsidRPr="00B95DA8"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B95DA8" w:rsidRPr="00B95DA8">
              <w:rPr>
                <w:rFonts w:ascii="Times New Roman" w:hAnsi="Times New Roman" w:cs="Times New Roman"/>
              </w:rPr>
              <w:t xml:space="preserve">алюминиевый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Передняя панель</w:t>
            </w:r>
          </w:p>
        </w:tc>
        <w:tc>
          <w:tcPr>
            <w:tcW w:w="5671" w:type="dxa"/>
          </w:tcPr>
          <w:p w:rsidR="0094225C" w:rsidRPr="00BD30EC" w:rsidRDefault="0071432B" w:rsidP="002E487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ПВХ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09209D" w:rsidP="00E9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D30EC">
              <w:rPr>
                <w:rFonts w:ascii="Times New Roman" w:hAnsi="Times New Roman" w:cs="Times New Roman"/>
              </w:rPr>
              <w:t>онированный</w:t>
            </w:r>
            <w:r>
              <w:rPr>
                <w:rFonts w:ascii="Times New Roman" w:hAnsi="Times New Roman" w:cs="Times New Roman"/>
              </w:rPr>
              <w:t>/прозрачный</w:t>
            </w:r>
            <w:r w:rsidRPr="00BD30EC">
              <w:rPr>
                <w:rFonts w:ascii="Times New Roman" w:hAnsi="Times New Roman" w:cs="Times New Roman"/>
              </w:rPr>
              <w:t xml:space="preserve"> литой поликарбонат толщиной 2 мм</w:t>
            </w:r>
            <w:bookmarkStart w:id="0" w:name="_GoBack"/>
            <w:bookmarkEnd w:id="0"/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5708E4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5708E4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42995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встроенные гайки для крепления на кронштейн, трубу (20 мм)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42995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842995">
              <w:rPr>
                <w:rFonts w:ascii="Times New Roman" w:eastAsia="Times New Roman" w:hAnsi="Times New Roman" w:cs="Times New Roman"/>
                <w:lang w:eastAsia="ru-RU"/>
              </w:rPr>
              <w:t>авесные крепления (с потолка), кронштейн (на столб, со стены и т.д.)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A3FF9" w:rsidRPr="005708E4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96698">
              <w:rPr>
                <w:rFonts w:ascii="Times New Roman" w:eastAsia="Times New Roman" w:hAnsi="Times New Roman" w:cs="Times New Roman"/>
                <w:lang w:eastAsia="ru-RU"/>
              </w:rPr>
              <w:t>озможны другие варианты крепления по запросу клиента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5708E4" w:rsidRDefault="00551B54" w:rsidP="002E487E">
            <w:pPr>
              <w:rPr>
                <w:rFonts w:ascii="Times New Roman" w:hAnsi="Times New Roman" w:cs="Times New Roman"/>
              </w:rPr>
            </w:pPr>
            <w:r w:rsidRPr="00551B54">
              <w:rPr>
                <w:rFonts w:ascii="Times New Roman" w:hAnsi="Times New Roman" w:cs="Times New Roman"/>
              </w:rPr>
              <w:t>Стандарт: помещение 2-3.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495C60" w:rsidRDefault="0094225C" w:rsidP="00DD66D0">
            <w:pPr>
              <w:rPr>
                <w:rFonts w:ascii="Times New Roman" w:hAnsi="Times New Roman" w:cs="Times New Roman"/>
              </w:rPr>
            </w:pPr>
            <w:r w:rsidRPr="00495C60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5B629E" w:rsidRPr="005B629E" w:rsidRDefault="005B629E" w:rsidP="005B629E">
            <w:pPr>
              <w:rPr>
                <w:rFonts w:ascii="Times New Roman" w:hAnsi="Times New Roman" w:cs="Times New Roman"/>
              </w:rPr>
            </w:pPr>
            <w:r w:rsidRPr="005B629E">
              <w:rPr>
                <w:rFonts w:ascii="Times New Roman" w:hAnsi="Times New Roman" w:cs="Times New Roman"/>
              </w:rPr>
              <w:t>Не более 100 кг.</w:t>
            </w:r>
          </w:p>
          <w:p w:rsidR="0094225C" w:rsidRPr="00495C60" w:rsidRDefault="005B629E" w:rsidP="005B629E">
            <w:pPr>
              <w:rPr>
                <w:rFonts w:ascii="Times New Roman" w:hAnsi="Times New Roman" w:cs="Times New Roman"/>
              </w:rPr>
            </w:pPr>
            <w:r w:rsidRPr="005B629E">
              <w:rPr>
                <w:rFonts w:ascii="Times New Roman" w:hAnsi="Times New Roman" w:cs="Times New Roman"/>
              </w:rPr>
              <w:t>2 модуля по 50 кг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2A3FF9" w:rsidRDefault="0094225C" w:rsidP="002A3FF9">
            <w:pPr>
              <w:pStyle w:val="a4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Длительность </w:t>
            </w:r>
            <w:r w:rsidR="002A3FF9">
              <w:rPr>
                <w:rFonts w:ascii="Times New Roman" w:hAnsi="Times New Roman" w:cs="Times New Roman"/>
              </w:rPr>
              <w:t>демонстрации последовательности</w:t>
            </w:r>
          </w:p>
        </w:tc>
        <w:tc>
          <w:tcPr>
            <w:tcW w:w="5671" w:type="dxa"/>
          </w:tcPr>
          <w:p w:rsidR="0094225C" w:rsidRPr="005708E4" w:rsidRDefault="005708E4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Настраивается в соответствии с запросом клиента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2E487E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Гарантия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Стандарт 1-2 года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47FAE" w:rsidRPr="005708E4" w:rsidTr="00772806">
        <w:trPr>
          <w:trHeight w:val="444"/>
        </w:trPr>
        <w:tc>
          <w:tcPr>
            <w:tcW w:w="4059" w:type="dxa"/>
            <w:vMerge w:val="restart"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Доп. Функционал по требованию</w:t>
            </w:r>
          </w:p>
        </w:tc>
        <w:tc>
          <w:tcPr>
            <w:tcW w:w="5671" w:type="dxa"/>
          </w:tcPr>
          <w:p w:rsidR="00772806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Добавление еще одного канала(выхода)на вторичные часы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2806" w:rsidRPr="005708E4" w:rsidTr="0071432B">
        <w:trPr>
          <w:trHeight w:val="303"/>
        </w:trPr>
        <w:tc>
          <w:tcPr>
            <w:tcW w:w="4059" w:type="dxa"/>
            <w:vMerge/>
          </w:tcPr>
          <w:p w:rsidR="00772806" w:rsidRPr="00BD30EC" w:rsidRDefault="00772806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772806" w:rsidRPr="00BD30EC" w:rsidRDefault="00772806" w:rsidP="007728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Таймер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времени от NTP сервера по </w:t>
            </w: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50"/>
        </w:trPr>
        <w:tc>
          <w:tcPr>
            <w:tcW w:w="4059" w:type="dxa"/>
            <w:vMerge/>
          </w:tcPr>
          <w:p w:rsidR="00C47FAE" w:rsidRPr="00BD30EC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>Ethernet</w:t>
            </w:r>
            <w:proofErr w:type="spellEnd"/>
            <w:r w:rsidRPr="00BD30EC">
              <w:rPr>
                <w:rFonts w:ascii="Times New Roman" w:eastAsia="Times New Roman" w:hAnsi="Times New Roman" w:cs="Times New Roman"/>
                <w:lang w:eastAsia="ru-RU"/>
              </w:rPr>
              <w:t xml:space="preserve"> - локальная сеть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уникальным IP-адресом табло.</w:t>
            </w:r>
          </w:p>
        </w:tc>
      </w:tr>
      <w:tr w:rsidR="00C47FAE" w:rsidRPr="005708E4" w:rsidTr="0071432B">
        <w:trPr>
          <w:trHeight w:val="294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5708E4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Синхронизация </w:t>
            </w:r>
            <w:r w:rsidRPr="005708E4">
              <w:rPr>
                <w:rFonts w:ascii="Times New Roman" w:eastAsia="Times New Roman" w:hAnsi="Times New Roman" w:cs="Times New Roman"/>
                <w:lang w:val="en-US" w:eastAsia="ru-RU"/>
              </w:rPr>
              <w:t>GSM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996698">
        <w:trPr>
          <w:trHeight w:val="150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PoE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E4135B">
        <w:trPr>
          <w:trHeight w:val="129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Датчики: давления, температура, влажность, радиация, сила ветра и т.д. по запросу клиента</w:t>
            </w:r>
            <w:r w:rsidRPr="00E4135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Двухстороннее исполнение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C47FAE" w:rsidRPr="005708E4" w:rsidTr="0071432B">
        <w:trPr>
          <w:trHeight w:val="127"/>
        </w:trPr>
        <w:tc>
          <w:tcPr>
            <w:tcW w:w="4059" w:type="dxa"/>
            <w:vMerge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C47FAE" w:rsidRPr="00E4135B" w:rsidRDefault="00495C60" w:rsidP="00C47FA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5708E4">
              <w:rPr>
                <w:rFonts w:ascii="Times New Roman" w:hAnsi="Times New Roman" w:cs="Times New Roman"/>
              </w:rPr>
              <w:t>о 50 установленных будильников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C3C5F" w:rsidRPr="005708E4" w:rsidTr="004C3C5F">
        <w:trPr>
          <w:trHeight w:val="309"/>
        </w:trPr>
        <w:tc>
          <w:tcPr>
            <w:tcW w:w="4059" w:type="dxa"/>
            <w:vMerge/>
          </w:tcPr>
          <w:p w:rsidR="004C3C5F" w:rsidRPr="005708E4" w:rsidRDefault="004C3C5F" w:rsidP="00C47F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4C3C5F" w:rsidRPr="004C3C5F" w:rsidRDefault="004C3C5F" w:rsidP="00C47FAE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708E4">
              <w:rPr>
                <w:rFonts w:ascii="Times New Roman" w:hAnsi="Times New Roman" w:cs="Times New Roman"/>
              </w:rPr>
              <w:t>Другие функции определяются заявкой клиента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D30EC" w:rsidRDefault="00BD30EC" w:rsidP="00DD66D0">
      <w:pPr>
        <w:rPr>
          <w:rFonts w:ascii="Times New Roman" w:hAnsi="Times New Roman" w:cs="Times New Roman"/>
          <w:b/>
        </w:rPr>
      </w:pPr>
    </w:p>
    <w:p w:rsidR="006D3D72" w:rsidRPr="006D3D72" w:rsidRDefault="006D3D72" w:rsidP="006D3D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*При уличном исполнении: Яркость 3Кд, г</w:t>
      </w:r>
      <w:r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 w:rsidR="00495C60"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2E487E">
        <w:rPr>
          <w:rFonts w:ascii="Times New Roman" w:hAnsi="Times New Roman" w:cs="Times New Roman"/>
          <w:b/>
        </w:rPr>
        <w:t>ратуры без дополнительной платы,</w:t>
      </w:r>
      <w:r w:rsidR="002E487E" w:rsidRPr="00F77998">
        <w:rPr>
          <w:rFonts w:ascii="Times New Roman" w:hAnsi="Times New Roman" w:cs="Times New Roman"/>
          <w:b/>
        </w:rPr>
        <w:t xml:space="preserve"> </w:t>
      </w:r>
      <w:r w:rsidR="002E487E" w:rsidRPr="00DC5426">
        <w:rPr>
          <w:rFonts w:ascii="Times New Roman" w:hAnsi="Times New Roman" w:cs="Times New Roman"/>
          <w:b/>
        </w:rPr>
        <w:t>передняя панель – композит.</w:t>
      </w:r>
    </w:p>
    <w:p w:rsidR="00BD30EC" w:rsidRDefault="00BD30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lastRenderedPageBreak/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26633"/>
    <w:rsid w:val="0009209D"/>
    <w:rsid w:val="000C6DD3"/>
    <w:rsid w:val="000E55B2"/>
    <w:rsid w:val="001268B1"/>
    <w:rsid w:val="002434EA"/>
    <w:rsid w:val="002A3FF9"/>
    <w:rsid w:val="002E487E"/>
    <w:rsid w:val="003077BD"/>
    <w:rsid w:val="00363A07"/>
    <w:rsid w:val="00392EDE"/>
    <w:rsid w:val="003B05CC"/>
    <w:rsid w:val="003B3D8E"/>
    <w:rsid w:val="004259F2"/>
    <w:rsid w:val="00432EF6"/>
    <w:rsid w:val="00456D4A"/>
    <w:rsid w:val="00495C60"/>
    <w:rsid w:val="004C3C5F"/>
    <w:rsid w:val="00510963"/>
    <w:rsid w:val="00551B54"/>
    <w:rsid w:val="005708E4"/>
    <w:rsid w:val="005B629E"/>
    <w:rsid w:val="00637417"/>
    <w:rsid w:val="00695411"/>
    <w:rsid w:val="006B094E"/>
    <w:rsid w:val="006D3D72"/>
    <w:rsid w:val="0071432B"/>
    <w:rsid w:val="0073451B"/>
    <w:rsid w:val="00772806"/>
    <w:rsid w:val="00842995"/>
    <w:rsid w:val="008D087F"/>
    <w:rsid w:val="009325F4"/>
    <w:rsid w:val="0094225C"/>
    <w:rsid w:val="00996698"/>
    <w:rsid w:val="009B6273"/>
    <w:rsid w:val="00A7180C"/>
    <w:rsid w:val="00AD02D6"/>
    <w:rsid w:val="00B37F3E"/>
    <w:rsid w:val="00B609EC"/>
    <w:rsid w:val="00B713CB"/>
    <w:rsid w:val="00B94DAC"/>
    <w:rsid w:val="00B95DA8"/>
    <w:rsid w:val="00BC5207"/>
    <w:rsid w:val="00BD30EC"/>
    <w:rsid w:val="00C47FAE"/>
    <w:rsid w:val="00CB682C"/>
    <w:rsid w:val="00CD5FF7"/>
    <w:rsid w:val="00D22D8A"/>
    <w:rsid w:val="00DA5D5D"/>
    <w:rsid w:val="00DD66D0"/>
    <w:rsid w:val="00E37E9C"/>
    <w:rsid w:val="00E4135B"/>
    <w:rsid w:val="00E66B19"/>
    <w:rsid w:val="00E7203F"/>
    <w:rsid w:val="00E918AC"/>
    <w:rsid w:val="00EB49B4"/>
    <w:rsid w:val="00EC2E28"/>
    <w:rsid w:val="00EE065F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3</cp:revision>
  <dcterms:created xsi:type="dcterms:W3CDTF">2022-10-21T12:28:00Z</dcterms:created>
  <dcterms:modified xsi:type="dcterms:W3CDTF">2023-03-31T07:18:00Z</dcterms:modified>
</cp:coreProperties>
</file>